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D4846" w14:textId="77777777" w:rsidR="00421360" w:rsidRPr="00421360" w:rsidRDefault="00421360" w:rsidP="00421360">
      <w:pPr>
        <w:rPr>
          <w:lang w:val="en-US"/>
        </w:rPr>
      </w:pPr>
      <w:r w:rsidRPr="00421360">
        <w:rPr>
          <w:b/>
          <w:bCs/>
          <w:lang w:val="en-US"/>
        </w:rPr>
        <w:t>ASS 500 - 1 A Pharma®, 500 mg Tabletten</w:t>
      </w:r>
      <w:r w:rsidRPr="00421360">
        <w:rPr>
          <w:lang w:val="en-US"/>
        </w:rPr>
        <w:t>,</w:t>
      </w:r>
    </w:p>
    <w:p w14:paraId="0A0A8125" w14:textId="77777777" w:rsidR="00421360" w:rsidRPr="00421360" w:rsidRDefault="00421360" w:rsidP="00421360">
      <w:r w:rsidRPr="00421360">
        <w:rPr>
          <w:b/>
          <w:bCs/>
        </w:rPr>
        <w:t>Wirkstoff:</w:t>
      </w:r>
      <w:r w:rsidRPr="00421360">
        <w:t> Acetylsalicylsäure. </w:t>
      </w:r>
      <w:r w:rsidRPr="00421360">
        <w:rPr>
          <w:b/>
          <w:bCs/>
        </w:rPr>
        <w:t>Anwendungsgebiete: </w:t>
      </w:r>
      <w:r w:rsidRPr="00421360">
        <w:t>Leichte bis mäßig starke Schmerzen, Fieber. Bitte beachten Sie die Angaben für Kinder und Jugendliche.</w:t>
      </w:r>
      <w:r w:rsidRPr="00421360">
        <w:rPr>
          <w:b/>
          <w:bCs/>
        </w:rPr>
        <w:t> Warnhinweis:</w:t>
      </w:r>
      <w:r w:rsidRPr="00421360">
        <w:t> Bei Schmerzen oder Fieber ohne ärztlichen Rat nicht länger anwenden als in der Packungsbeilage vorgegeben! </w:t>
      </w:r>
      <w:r w:rsidRPr="00421360">
        <w:rPr>
          <w:b/>
          <w:bCs/>
        </w:rPr>
        <w:t>Zu Risiken und Nebenwirkungen lesen Sie die Packungsbeilage und fragen Sie Ihre Ärztin, Ihren Arzt oder in Ihrer Apotheke! Mat.-Nr.:</w:t>
      </w:r>
      <w:r w:rsidRPr="00421360">
        <w:t> 2/51017035 </w:t>
      </w:r>
      <w:r w:rsidRPr="00421360">
        <w:rPr>
          <w:b/>
          <w:bCs/>
        </w:rPr>
        <w:t>Stand:</w:t>
      </w:r>
      <w:r w:rsidRPr="00421360">
        <w:t> Dezember 2024</w:t>
      </w:r>
    </w:p>
    <w:p w14:paraId="50092881" w14:textId="77777777" w:rsidR="00421360" w:rsidRPr="00421360" w:rsidRDefault="00421360" w:rsidP="00421360">
      <w:r w:rsidRPr="00421360">
        <w:t xml:space="preserve">1 A </w:t>
      </w:r>
      <w:proofErr w:type="spellStart"/>
      <w:r w:rsidRPr="00421360">
        <w:t>Pharma</w:t>
      </w:r>
      <w:proofErr w:type="spellEnd"/>
      <w:r w:rsidRPr="00421360">
        <w:t xml:space="preserve"> GmbH, 83607 Holzkirchen</w:t>
      </w:r>
    </w:p>
    <w:p w14:paraId="32D0B23B" w14:textId="77777777" w:rsidR="00FE3A61" w:rsidRDefault="00FE3A61"/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60"/>
    <w:rsid w:val="002D0ED7"/>
    <w:rsid w:val="00421360"/>
    <w:rsid w:val="005E096D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E042"/>
  <w15:chartTrackingRefBased/>
  <w15:docId w15:val="{DB981B9B-DDC5-45BC-956E-F243F133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13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13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213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213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213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13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13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13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13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13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213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213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2136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2136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2136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2136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2136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2136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213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21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213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21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213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2136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2136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2136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213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2136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213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0D178F-62EE-4F98-A648-7BB477809F4C}"/>
</file>

<file path=customXml/itemProps2.xml><?xml version="1.0" encoding="utf-8"?>
<ds:datastoreItem xmlns:ds="http://schemas.openxmlformats.org/officeDocument/2006/customXml" ds:itemID="{EB0994FB-2B22-4AA3-906C-B90044BA3B3F}"/>
</file>

<file path=customXml/itemProps3.xml><?xml version="1.0" encoding="utf-8"?>
<ds:datastoreItem xmlns:ds="http://schemas.openxmlformats.org/officeDocument/2006/customXml" ds:itemID="{C67DCB43-4937-4D98-BDF1-123D586AB0CC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445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2025-05-15T06:54:00Z</dcterms:created>
  <dcterms:modified xsi:type="dcterms:W3CDTF">2025-05-15T06:55:00Z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9810600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